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3BE9" w:rsidRPr="00E83BE9" w:rsidRDefault="00E83BE9" w:rsidP="00E83BE9">
      <w:pPr>
        <w:shd w:val="clear" w:color="auto" w:fill="FFFFFF"/>
        <w:spacing w:after="100" w:afterAutospacing="1" w:line="240" w:lineRule="auto"/>
        <w:ind w:firstLine="709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6"/>
          <w:sz w:val="26"/>
          <w:szCs w:val="26"/>
        </w:rPr>
      </w:pPr>
      <w:r w:rsidRPr="00E83BE9">
        <w:rPr>
          <w:rFonts w:ascii="Times New Roman" w:eastAsia="Times New Roman" w:hAnsi="Times New Roman" w:cs="Times New Roman"/>
          <w:b/>
          <w:bCs/>
          <w:kern w:val="36"/>
          <w:sz w:val="26"/>
          <w:szCs w:val="26"/>
        </w:rPr>
        <w:t>Сведения о порядке досудебного обжалования решений контрольного (надзорного) органа, действий (бездействия) его должностных лиц</w:t>
      </w:r>
    </w:p>
    <w:p w:rsidR="00E83BE9" w:rsidRPr="00E83BE9" w:rsidRDefault="00E83BE9" w:rsidP="00E83BE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E83BE9">
        <w:rPr>
          <w:rFonts w:ascii="Times New Roman" w:eastAsia="Times New Roman" w:hAnsi="Times New Roman" w:cs="Times New Roman"/>
          <w:sz w:val="26"/>
          <w:szCs w:val="26"/>
        </w:rPr>
        <w:pict>
          <v:rect id="_x0000_i1025" style="width:4.7pt;height:0" o:hrpct="0" o:hralign="center" o:hrstd="t" o:hr="t" fillcolor="#a0a0a0" stroked="f"/>
        </w:pict>
      </w:r>
    </w:p>
    <w:p w:rsidR="00E83BE9" w:rsidRPr="00E83BE9" w:rsidRDefault="00E83BE9" w:rsidP="00E83BE9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E83BE9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</w:rPr>
        <w:t>Обжалование решений администрации, действий (бездействия) должностных лиц</w:t>
      </w:r>
    </w:p>
    <w:p w:rsidR="00E83BE9" w:rsidRPr="00E83BE9" w:rsidRDefault="00E83BE9" w:rsidP="00E83BE9">
      <w:pPr>
        <w:shd w:val="clear" w:color="auto" w:fill="FFFFFF"/>
        <w:spacing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E83BE9">
        <w:rPr>
          <w:rFonts w:ascii="Times New Roman" w:eastAsia="Times New Roman" w:hAnsi="Times New Roman" w:cs="Times New Roman"/>
          <w:sz w:val="26"/>
          <w:szCs w:val="26"/>
        </w:rPr>
        <w:t>1. Решения администрации, действия (бездействие) должностных лиц могут быть обжалованы в порядке, установленном главой 9 Федерального закона № 248-ФЗ.</w:t>
      </w:r>
    </w:p>
    <w:p w:rsidR="00E83BE9" w:rsidRPr="00E83BE9" w:rsidRDefault="00E83BE9" w:rsidP="00E83BE9">
      <w:pPr>
        <w:shd w:val="clear" w:color="auto" w:fill="FFFFFF"/>
        <w:spacing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E83BE9">
        <w:rPr>
          <w:rFonts w:ascii="Times New Roman" w:eastAsia="Times New Roman" w:hAnsi="Times New Roman" w:cs="Times New Roman"/>
          <w:sz w:val="26"/>
          <w:szCs w:val="26"/>
        </w:rPr>
        <w:t>2. Контролируемые лица, права и законные интересы которых, по их мнению, были непосредственно нарушены в рамках осуществления муниципального земельного контроля, имеют право на досудебное обжалование:</w:t>
      </w:r>
    </w:p>
    <w:p w:rsidR="00E83BE9" w:rsidRPr="00E83BE9" w:rsidRDefault="00E83BE9" w:rsidP="00E83BE9">
      <w:pPr>
        <w:shd w:val="clear" w:color="auto" w:fill="FFFFFF"/>
        <w:spacing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E83BE9">
        <w:rPr>
          <w:rFonts w:ascii="Times New Roman" w:eastAsia="Times New Roman" w:hAnsi="Times New Roman" w:cs="Times New Roman"/>
          <w:sz w:val="26"/>
          <w:szCs w:val="26"/>
        </w:rPr>
        <w:t>1) решений о проведении контрольных мероприятий;</w:t>
      </w:r>
    </w:p>
    <w:p w:rsidR="00E83BE9" w:rsidRPr="00E83BE9" w:rsidRDefault="00E83BE9" w:rsidP="00E83BE9">
      <w:pPr>
        <w:shd w:val="clear" w:color="auto" w:fill="FFFFFF"/>
        <w:spacing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E83BE9">
        <w:rPr>
          <w:rFonts w:ascii="Times New Roman" w:eastAsia="Times New Roman" w:hAnsi="Times New Roman" w:cs="Times New Roman"/>
          <w:sz w:val="26"/>
          <w:szCs w:val="26"/>
        </w:rPr>
        <w:t>2) актов контрольных мероприятий, предписаний об устранении выявленных нарушений;</w:t>
      </w:r>
    </w:p>
    <w:p w:rsidR="00E83BE9" w:rsidRPr="00E83BE9" w:rsidRDefault="00E83BE9" w:rsidP="00E83BE9">
      <w:pPr>
        <w:shd w:val="clear" w:color="auto" w:fill="FFFFFF"/>
        <w:spacing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E83BE9">
        <w:rPr>
          <w:rFonts w:ascii="Times New Roman" w:eastAsia="Times New Roman" w:hAnsi="Times New Roman" w:cs="Times New Roman"/>
          <w:sz w:val="26"/>
          <w:szCs w:val="26"/>
        </w:rPr>
        <w:t>3) действий (бездействия) должностных лиц в рамках контрольных мероприятий.</w:t>
      </w:r>
    </w:p>
    <w:p w:rsidR="00E83BE9" w:rsidRPr="00E83BE9" w:rsidRDefault="00E83BE9" w:rsidP="00E83BE9">
      <w:pPr>
        <w:shd w:val="clear" w:color="auto" w:fill="FFFFFF"/>
        <w:spacing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E83BE9">
        <w:rPr>
          <w:rFonts w:ascii="Times New Roman" w:eastAsia="Times New Roman" w:hAnsi="Times New Roman" w:cs="Times New Roman"/>
          <w:sz w:val="26"/>
          <w:szCs w:val="26"/>
        </w:rPr>
        <w:t>3.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 и (или) регионального портала государственных и муниципальных услуг.</w:t>
      </w:r>
    </w:p>
    <w:p w:rsidR="00E83BE9" w:rsidRPr="00E83BE9" w:rsidRDefault="00E83BE9" w:rsidP="00E83BE9">
      <w:pPr>
        <w:shd w:val="clear" w:color="auto" w:fill="FFFFFF"/>
        <w:spacing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E83BE9">
        <w:rPr>
          <w:rFonts w:ascii="Times New Roman" w:eastAsia="Times New Roman" w:hAnsi="Times New Roman" w:cs="Times New Roman"/>
          <w:sz w:val="26"/>
          <w:szCs w:val="26"/>
        </w:rPr>
        <w:t>Жалоба, содержащая сведения и документы, составляющие государственную или иную охраняемую законом тайну,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тайне. Соответствующая жалоба подается контролируемым лицом на личном приеме Главы с предварительным информированием Главы о наличии в жалобе (документах) сведений, составляющих государственную или иную охраняемую законом тайну.</w:t>
      </w:r>
    </w:p>
    <w:p w:rsidR="00E83BE9" w:rsidRPr="00E83BE9" w:rsidRDefault="00E83BE9" w:rsidP="00E83BE9">
      <w:pPr>
        <w:shd w:val="clear" w:color="auto" w:fill="FFFFFF"/>
        <w:spacing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E83BE9">
        <w:rPr>
          <w:rFonts w:ascii="Times New Roman" w:eastAsia="Times New Roman" w:hAnsi="Times New Roman" w:cs="Times New Roman"/>
          <w:sz w:val="26"/>
          <w:szCs w:val="26"/>
        </w:rPr>
        <w:t>4. Жалоба на решение администрации, действия (бездействие) его должностных лиц рассматривается Главой.</w:t>
      </w:r>
    </w:p>
    <w:p w:rsidR="00E83BE9" w:rsidRPr="00E83BE9" w:rsidRDefault="00E83BE9" w:rsidP="00E83BE9">
      <w:pPr>
        <w:shd w:val="clear" w:color="auto" w:fill="FFFFFF"/>
        <w:spacing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E83BE9">
        <w:rPr>
          <w:rFonts w:ascii="Times New Roman" w:eastAsia="Times New Roman" w:hAnsi="Times New Roman" w:cs="Times New Roman"/>
          <w:sz w:val="26"/>
          <w:szCs w:val="26"/>
        </w:rPr>
        <w:t>5. Жалоба на решение администрации, действия (бездействие) его должностных лиц может быть подана в течение 30 календарных дней со дня, когда контролируемое лицо узнало или должно было узнать о нарушении своих прав.</w:t>
      </w:r>
    </w:p>
    <w:p w:rsidR="00E83BE9" w:rsidRPr="00E83BE9" w:rsidRDefault="00E83BE9" w:rsidP="00E83BE9">
      <w:pPr>
        <w:shd w:val="clear" w:color="auto" w:fill="FFFFFF"/>
        <w:spacing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E83BE9">
        <w:rPr>
          <w:rFonts w:ascii="Times New Roman" w:eastAsia="Times New Roman" w:hAnsi="Times New Roman" w:cs="Times New Roman"/>
          <w:sz w:val="26"/>
          <w:szCs w:val="26"/>
        </w:rPr>
        <w:t>Жалоба на предписание администрации может быть подана в течение 10 рабочих дней с момента получения контролируемым лицом предписания.</w:t>
      </w:r>
    </w:p>
    <w:p w:rsidR="00E83BE9" w:rsidRPr="00E83BE9" w:rsidRDefault="00E83BE9" w:rsidP="00E83BE9">
      <w:pPr>
        <w:shd w:val="clear" w:color="auto" w:fill="FFFFFF"/>
        <w:spacing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E83BE9">
        <w:rPr>
          <w:rFonts w:ascii="Times New Roman" w:eastAsia="Times New Roman" w:hAnsi="Times New Roman" w:cs="Times New Roman"/>
          <w:sz w:val="26"/>
          <w:szCs w:val="26"/>
        </w:rPr>
        <w:t>В случае пропуска по уважительной причине срока подачи жалобы этот срок по ходатайству лица, подающего жалобу, может быть восстановлен администрацией (должностным лицом, уполномоченным на рассмотрение жалобы).</w:t>
      </w:r>
    </w:p>
    <w:p w:rsidR="00E83BE9" w:rsidRPr="00E83BE9" w:rsidRDefault="00E83BE9" w:rsidP="00E83BE9">
      <w:pPr>
        <w:shd w:val="clear" w:color="auto" w:fill="FFFFFF"/>
        <w:spacing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E83BE9">
        <w:rPr>
          <w:rFonts w:ascii="Times New Roman" w:eastAsia="Times New Roman" w:hAnsi="Times New Roman" w:cs="Times New Roman"/>
          <w:sz w:val="26"/>
          <w:szCs w:val="26"/>
        </w:rPr>
        <w:lastRenderedPageBreak/>
        <w:t>Лицо, подавшее жалобу, до принятия решения по жалобе может отозвать ее полностью или частично. При этом повторное направление жалобы по тем же основаниям не допускается.</w:t>
      </w:r>
    </w:p>
    <w:p w:rsidR="00E83BE9" w:rsidRPr="00E83BE9" w:rsidRDefault="00E83BE9" w:rsidP="00E83BE9">
      <w:pPr>
        <w:shd w:val="clear" w:color="auto" w:fill="FFFFFF"/>
        <w:spacing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E83BE9">
        <w:rPr>
          <w:rFonts w:ascii="Times New Roman" w:eastAsia="Times New Roman" w:hAnsi="Times New Roman" w:cs="Times New Roman"/>
          <w:sz w:val="26"/>
          <w:szCs w:val="26"/>
        </w:rPr>
        <w:t>6. Жалоба на решение администрации, действия (бездействие) его должностных лиц подлежит рассмотрению в течение 20 рабочих дней со дня ее регистрации.</w:t>
      </w:r>
    </w:p>
    <w:p w:rsidR="00E83BE9" w:rsidRPr="00E83BE9" w:rsidRDefault="00E83BE9" w:rsidP="00E83BE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r w:rsidRPr="00E83BE9">
        <w:rPr>
          <w:rFonts w:ascii="Times New Roman" w:eastAsia="Times New Roman" w:hAnsi="Times New Roman" w:cs="Times New Roman"/>
          <w:sz w:val="26"/>
          <w:szCs w:val="26"/>
        </w:rPr>
        <w:t>В случае если для ее рассмотрения требуется получение сведений, имеющихся в распоряжении иных органов, срок рассмотрения жалобы может быть продлен Главой не более чем на 20 рабочих дней.</w:t>
      </w:r>
    </w:p>
    <w:p w:rsidR="00367F70" w:rsidRPr="00E83BE9" w:rsidRDefault="00367F70" w:rsidP="00E83BE9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sectPr w:rsidR="00367F70" w:rsidRPr="00E83B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>
    <w:useFELayout/>
  </w:compat>
  <w:rsids>
    <w:rsidRoot w:val="00E83BE9"/>
    <w:rsid w:val="00367F70"/>
    <w:rsid w:val="00E83B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83BE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E83BE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83BE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E83BE9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E83B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885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264534">
          <w:marLeft w:val="0"/>
          <w:marRight w:val="0"/>
          <w:marTop w:val="0"/>
          <w:marBottom w:val="3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9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30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068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508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945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2335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411</Words>
  <Characters>2346</Characters>
  <Application>Microsoft Office Word</Application>
  <DocSecurity>0</DocSecurity>
  <Lines>19</Lines>
  <Paragraphs>5</Paragraphs>
  <ScaleCrop>false</ScaleCrop>
  <Company>DNA Project</Company>
  <LinksUpToDate>false</LinksUpToDate>
  <CharactersWithSpaces>2752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X64</dc:creator>
  <cp:keywords/>
  <dc:description/>
  <cp:lastModifiedBy>DNA7 X64</cp:lastModifiedBy>
  <cp:revision>2</cp:revision>
  <dcterms:created xsi:type="dcterms:W3CDTF">2025-01-17T08:57:00Z</dcterms:created>
  <dcterms:modified xsi:type="dcterms:W3CDTF">2025-01-17T08:58:00Z</dcterms:modified>
</cp:coreProperties>
</file>